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8528" w14:textId="29671DA5" w:rsidR="000661EE" w:rsidRPr="000661EE" w:rsidRDefault="000661EE" w:rsidP="00E96B56">
      <w:pPr>
        <w:pStyle w:val="potsikko"/>
        <w:ind w:left="1418" w:hanging="1418"/>
        <w:rPr>
          <w:lang w:val="fi-FI"/>
        </w:rPr>
      </w:pPr>
      <w:bookmarkStart w:id="0" w:name="_Hlk158836313"/>
      <w:r>
        <w:rPr>
          <w:lang w:val="fi-FI"/>
        </w:rPr>
        <w:t xml:space="preserve">EDUSTAJISTON </w:t>
      </w:r>
      <w:r w:rsidR="00716429">
        <w:rPr>
          <w:lang w:val="fi-FI"/>
        </w:rPr>
        <w:t>LOKA</w:t>
      </w:r>
      <w:r w:rsidR="006C36B8">
        <w:rPr>
          <w:lang w:val="fi-FI"/>
        </w:rPr>
        <w:t>KUUN</w:t>
      </w:r>
      <w:r>
        <w:rPr>
          <w:lang w:val="fi-FI"/>
        </w:rPr>
        <w:t xml:space="preserve"> </w:t>
      </w:r>
      <w:r w:rsidR="00412DAD">
        <w:rPr>
          <w:lang w:val="fi-FI"/>
        </w:rPr>
        <w:t xml:space="preserve">YLIMÄÄRÄINEN </w:t>
      </w:r>
      <w:r>
        <w:rPr>
          <w:lang w:val="fi-FI"/>
        </w:rPr>
        <w:t>KOKOUS</w:t>
      </w:r>
    </w:p>
    <w:p w14:paraId="087F3151" w14:textId="7D88DF27" w:rsidR="000661EE" w:rsidRPr="00CE15E5" w:rsidRDefault="000661EE" w:rsidP="00E96B56">
      <w:pPr>
        <w:ind w:left="1418" w:hanging="1418"/>
        <w:rPr>
          <w:szCs w:val="24"/>
          <w:lang w:val="fi-FI"/>
        </w:rPr>
      </w:pPr>
      <w:r w:rsidRPr="00CE15E5">
        <w:rPr>
          <w:szCs w:val="24"/>
          <w:lang w:val="fi-FI"/>
        </w:rPr>
        <w:t xml:space="preserve">Aika: </w:t>
      </w:r>
      <w:r w:rsidRPr="00CE15E5">
        <w:rPr>
          <w:szCs w:val="24"/>
          <w:lang w:val="fi-FI"/>
        </w:rPr>
        <w:tab/>
      </w:r>
      <w:r w:rsidRPr="00CE15E5">
        <w:rPr>
          <w:szCs w:val="24"/>
          <w:lang w:val="fi-FI"/>
        </w:rPr>
        <w:tab/>
      </w:r>
      <w:r w:rsidR="00412DAD">
        <w:rPr>
          <w:szCs w:val="24"/>
          <w:lang w:val="fi-FI"/>
        </w:rPr>
        <w:t>29</w:t>
      </w:r>
      <w:r w:rsidRPr="00CE15E5">
        <w:rPr>
          <w:szCs w:val="24"/>
          <w:lang w:val="fi-FI"/>
        </w:rPr>
        <w:t>.</w:t>
      </w:r>
      <w:r w:rsidR="005B3D27">
        <w:rPr>
          <w:szCs w:val="24"/>
          <w:lang w:val="fi-FI"/>
        </w:rPr>
        <w:t>10</w:t>
      </w:r>
      <w:r w:rsidRPr="00CE15E5">
        <w:rPr>
          <w:szCs w:val="24"/>
          <w:lang w:val="fi-FI"/>
        </w:rPr>
        <w:t>.</w:t>
      </w:r>
      <w:r w:rsidR="00E6051A" w:rsidRPr="00CE15E5">
        <w:rPr>
          <w:szCs w:val="24"/>
          <w:lang w:val="fi-FI"/>
        </w:rPr>
        <w:t>2024</w:t>
      </w:r>
      <w:r w:rsidRPr="00CE15E5">
        <w:rPr>
          <w:szCs w:val="24"/>
          <w:lang w:val="fi-FI"/>
        </w:rPr>
        <w:t xml:space="preserve"> k</w:t>
      </w:r>
      <w:r w:rsidR="00DC7B1F" w:rsidRPr="00CE15E5">
        <w:rPr>
          <w:szCs w:val="24"/>
          <w:lang w:val="fi-FI"/>
        </w:rPr>
        <w:t>el</w:t>
      </w:r>
      <w:r w:rsidRPr="00CE15E5">
        <w:rPr>
          <w:szCs w:val="24"/>
          <w:lang w:val="fi-FI"/>
        </w:rPr>
        <w:t xml:space="preserve">lo </w:t>
      </w:r>
      <w:r w:rsidR="005B3D27">
        <w:rPr>
          <w:szCs w:val="24"/>
          <w:lang w:val="fi-FI"/>
        </w:rPr>
        <w:t>17</w:t>
      </w:r>
      <w:r w:rsidRPr="00CE15E5">
        <w:rPr>
          <w:szCs w:val="24"/>
          <w:lang w:val="fi-FI"/>
        </w:rPr>
        <w:t>.</w:t>
      </w:r>
      <w:r w:rsidR="007D7784" w:rsidRPr="00CE15E5">
        <w:rPr>
          <w:szCs w:val="24"/>
          <w:lang w:val="fi-FI"/>
        </w:rPr>
        <w:t>15</w:t>
      </w:r>
    </w:p>
    <w:p w14:paraId="1293A58E" w14:textId="2D37E762" w:rsidR="000661EE" w:rsidRPr="00CE15E5" w:rsidRDefault="000661EE" w:rsidP="00E96B56">
      <w:pPr>
        <w:ind w:left="1418" w:hanging="1418"/>
        <w:rPr>
          <w:szCs w:val="24"/>
          <w:lang w:val="fi-FI"/>
        </w:rPr>
      </w:pPr>
      <w:r w:rsidRPr="00CE15E5">
        <w:rPr>
          <w:szCs w:val="24"/>
          <w:lang w:val="fi-FI"/>
        </w:rPr>
        <w:t>Paikka:</w:t>
      </w:r>
      <w:r w:rsidRPr="00CE15E5">
        <w:rPr>
          <w:szCs w:val="24"/>
          <w:lang w:val="fi-FI"/>
        </w:rPr>
        <w:tab/>
      </w:r>
      <w:r w:rsidR="00412DAD">
        <w:rPr>
          <w:szCs w:val="24"/>
          <w:lang w:val="fi-FI"/>
        </w:rPr>
        <w:t>Turku-sali, Rehtorinpellonkatu 4 A, 20500 Turku</w:t>
      </w:r>
    </w:p>
    <w:p w14:paraId="4542E3BF" w14:textId="77777777" w:rsidR="000661EE" w:rsidRPr="00CE15E5" w:rsidRDefault="000661EE" w:rsidP="00E96B56">
      <w:pPr>
        <w:ind w:left="1418" w:hanging="1418"/>
        <w:rPr>
          <w:szCs w:val="24"/>
          <w:lang w:val="fi-FI"/>
        </w:rPr>
      </w:pPr>
    </w:p>
    <w:p w14:paraId="3227E1D7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Esityslista</w:t>
      </w:r>
    </w:p>
    <w:p w14:paraId="3F0FCB93" w14:textId="77777777" w:rsidR="000661EE" w:rsidRPr="00CE15E5" w:rsidRDefault="000661EE" w:rsidP="00E96B56">
      <w:pPr>
        <w:ind w:left="1418" w:hanging="1418"/>
        <w:rPr>
          <w:szCs w:val="24"/>
          <w:lang w:val="fi-FI"/>
        </w:rPr>
      </w:pPr>
    </w:p>
    <w:p w14:paraId="5C019167" w14:textId="5BFEB2E5" w:rsidR="000661EE" w:rsidRPr="00CE15E5" w:rsidRDefault="00F53729" w:rsidP="00E96B56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90</w:t>
      </w:r>
    </w:p>
    <w:p w14:paraId="433415CD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Kokouksen avaaminen</w:t>
      </w:r>
    </w:p>
    <w:p w14:paraId="40353D34" w14:textId="77777777" w:rsidR="000661EE" w:rsidRPr="00CE15E5" w:rsidRDefault="000661EE" w:rsidP="00E96B56">
      <w:pPr>
        <w:ind w:left="1418" w:hanging="1418"/>
        <w:rPr>
          <w:szCs w:val="24"/>
          <w:lang w:val="fi-FI"/>
        </w:rPr>
      </w:pPr>
    </w:p>
    <w:p w14:paraId="5579C4AA" w14:textId="6039E33A" w:rsidR="000661EE" w:rsidRPr="00CE15E5" w:rsidRDefault="00F53729" w:rsidP="00E96B56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91</w:t>
      </w:r>
    </w:p>
    <w:p w14:paraId="3B7A8041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Laillisuus ja päätösvaltaisuus</w:t>
      </w:r>
    </w:p>
    <w:p w14:paraId="4DB641FB" w14:textId="6DA3F74E" w:rsidR="007D7784" w:rsidRPr="00CE15E5" w:rsidRDefault="0044573E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  <w:r>
        <w:rPr>
          <w:rFonts w:ascii="Montserrat Light" w:hAnsi="Montserrat Light" w:cstheme="minorHAnsi"/>
          <w:sz w:val="24"/>
          <w:szCs w:val="24"/>
        </w:rPr>
        <w:tab/>
      </w:r>
      <w:r w:rsidR="007D7784" w:rsidRPr="00CE15E5">
        <w:rPr>
          <w:rFonts w:ascii="Montserrat Light" w:hAnsi="Montserrat Light" w:cstheme="minorHAnsi"/>
          <w:sz w:val="24"/>
          <w:szCs w:val="24"/>
        </w:rPr>
        <w:t>Kutsu edustajiston kokoukseen on toimitettava sähköisesti kaikille edustajiston jäsenille ja kokouksesta on ilmoitettava ylioppilaskunnan virallisella ilmoitustaululla vähintään seitsemän (7) päivää ennen kokousta.</w:t>
      </w:r>
    </w:p>
    <w:p w14:paraId="640E1DFC" w14:textId="77777777" w:rsidR="007D7784" w:rsidRPr="00CE15E5" w:rsidRDefault="007D7784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</w:p>
    <w:p w14:paraId="0CA14AA8" w14:textId="77777777" w:rsidR="007D7784" w:rsidRPr="00CE15E5" w:rsidRDefault="007D7784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  <w:r w:rsidRPr="00CE15E5">
        <w:rPr>
          <w:rFonts w:ascii="Montserrat Light" w:hAnsi="Montserrat Light" w:cstheme="minorHAnsi"/>
          <w:sz w:val="24"/>
          <w:szCs w:val="24"/>
        </w:rPr>
        <w:tab/>
        <w:t>Edustajisto on päätösvaltainen, kun vähintään kaksikymmentäyksi (21) jäsentä ja puheenjohtaja tai varapuheenjohtaja on läsnä. (TYYn säännöt, 12 §)</w:t>
      </w:r>
    </w:p>
    <w:p w14:paraId="22B9B70C" w14:textId="77777777" w:rsidR="007D7784" w:rsidRPr="00CE15E5" w:rsidRDefault="007D7784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</w:p>
    <w:p w14:paraId="49AFFAAF" w14:textId="21633A4F" w:rsidR="007D7784" w:rsidRPr="00CE15E5" w:rsidRDefault="0044573E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  <w:r>
        <w:rPr>
          <w:rFonts w:ascii="Montserrat Light" w:hAnsi="Montserrat Light" w:cstheme="minorHAnsi"/>
          <w:sz w:val="24"/>
          <w:szCs w:val="24"/>
        </w:rPr>
        <w:tab/>
      </w:r>
      <w:r w:rsidR="007D7784" w:rsidRPr="00CE15E5">
        <w:rPr>
          <w:rFonts w:ascii="Montserrat Light" w:hAnsi="Montserrat Light" w:cstheme="minorHAnsi"/>
          <w:sz w:val="24"/>
          <w:szCs w:val="24"/>
        </w:rPr>
        <w:t>Kokouksen esityslistalla olevat asiat on mainittava kokouskutsussa. Asiaa, jota ei ole mainittu kokouskutsussa, ei oteta päätettäväksi, ellei sitä julisteta kahden kolmasosan (2/3) ääntenenemmistöllä kiireelliseksi tai ellei asiasta ole sääntöjen mukaan päätettävä tiettyyn ajankohtaan mennessä eikä uutta kokousta asian käsittelemiseksi enää voida kutsua koolle.</w:t>
      </w:r>
    </w:p>
    <w:p w14:paraId="7F30F5AB" w14:textId="77777777" w:rsidR="007D7784" w:rsidRPr="00CE15E5" w:rsidRDefault="007D7784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</w:p>
    <w:p w14:paraId="144DA91E" w14:textId="7EC5F4AD" w:rsidR="007D7784" w:rsidRPr="00CE15E5" w:rsidRDefault="0044573E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  <w:r>
        <w:rPr>
          <w:rFonts w:ascii="Montserrat Light" w:hAnsi="Montserrat Light" w:cstheme="minorHAnsi"/>
          <w:sz w:val="24"/>
          <w:szCs w:val="24"/>
        </w:rPr>
        <w:tab/>
      </w:r>
      <w:r w:rsidR="007D7784" w:rsidRPr="00CE15E5">
        <w:rPr>
          <w:rFonts w:ascii="Montserrat Light" w:hAnsi="Montserrat Light" w:cstheme="minorHAnsi"/>
          <w:sz w:val="24"/>
          <w:szCs w:val="24"/>
        </w:rPr>
        <w:t>Edustajiston kokousta koolle kutsuttaessa esityslista toimitetaan myös edustajiston varajäsenille. (TYYn hallintosääntö, 1 §)</w:t>
      </w:r>
    </w:p>
    <w:p w14:paraId="659716ED" w14:textId="77777777" w:rsidR="000661EE" w:rsidRPr="00CE15E5" w:rsidRDefault="000661EE" w:rsidP="00E96B56">
      <w:pPr>
        <w:ind w:left="1418" w:hanging="1418"/>
        <w:rPr>
          <w:szCs w:val="24"/>
          <w:lang w:val="fi-FI"/>
        </w:rPr>
      </w:pPr>
    </w:p>
    <w:p w14:paraId="70576FB7" w14:textId="0E72D882" w:rsidR="000661EE" w:rsidRPr="00CE15E5" w:rsidRDefault="00F53729" w:rsidP="00E96B56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92</w:t>
      </w:r>
    </w:p>
    <w:p w14:paraId="6565B5B7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Pöytäkirjantarkastajien ja ääntenlaskijoiden kutsuminen</w:t>
      </w:r>
    </w:p>
    <w:p w14:paraId="053D3DB1" w14:textId="77777777" w:rsidR="0044573E" w:rsidRDefault="0044573E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</w:p>
    <w:p w14:paraId="37F68C3D" w14:textId="206CB3DF" w:rsidR="007D7784" w:rsidRPr="00CE15E5" w:rsidRDefault="007D7784" w:rsidP="00E96B56">
      <w:pPr>
        <w:pStyle w:val="leipateksti"/>
        <w:jc w:val="both"/>
        <w:rPr>
          <w:rFonts w:ascii="Montserrat Light" w:hAnsi="Montserrat Light" w:cstheme="minorHAnsi"/>
          <w:sz w:val="24"/>
          <w:szCs w:val="24"/>
        </w:rPr>
      </w:pPr>
      <w:r w:rsidRPr="00CE15E5">
        <w:rPr>
          <w:rFonts w:ascii="Montserrat Light" w:hAnsi="Montserrat Light" w:cstheme="minorHAnsi"/>
          <w:sz w:val="24"/>
          <w:szCs w:val="24"/>
        </w:rPr>
        <w:t>Esitys:</w:t>
      </w:r>
      <w:r w:rsidRPr="00CE15E5">
        <w:rPr>
          <w:rFonts w:ascii="Montserrat Light" w:hAnsi="Montserrat Light" w:cstheme="minorHAnsi"/>
          <w:sz w:val="24"/>
          <w:szCs w:val="24"/>
        </w:rPr>
        <w:tab/>
        <w:t>Puheenjohtaja kutsuu kaksi pöytäkirjantarkastajaa, jotka toimivat samalla ääntenlaskijoina. Heidän lisäkseen kutsutaan yksi henkilö ääntenlaskijaksi.</w:t>
      </w:r>
    </w:p>
    <w:p w14:paraId="09F91F9A" w14:textId="3CC6D9B2" w:rsidR="000661EE" w:rsidRDefault="000661EE" w:rsidP="00E96B56">
      <w:pPr>
        <w:ind w:left="1418" w:hanging="1418"/>
        <w:rPr>
          <w:szCs w:val="24"/>
          <w:lang w:val="fi-FI"/>
        </w:rPr>
      </w:pPr>
    </w:p>
    <w:p w14:paraId="339A5AE8" w14:textId="77777777" w:rsidR="0044573E" w:rsidRPr="00CE15E5" w:rsidRDefault="0044573E" w:rsidP="00E96B56">
      <w:pPr>
        <w:ind w:left="1418" w:hanging="1418"/>
        <w:rPr>
          <w:szCs w:val="24"/>
          <w:lang w:val="fi-FI"/>
        </w:rPr>
      </w:pPr>
    </w:p>
    <w:p w14:paraId="353DFC8F" w14:textId="30701037" w:rsidR="000661EE" w:rsidRPr="00CE15E5" w:rsidRDefault="00F53729" w:rsidP="00E96B56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93</w:t>
      </w:r>
    </w:p>
    <w:p w14:paraId="260EDAD5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Ilmoitusasiat</w:t>
      </w:r>
    </w:p>
    <w:p w14:paraId="61F0AAB8" w14:textId="7A37C727" w:rsidR="008A4AE9" w:rsidRDefault="00661EBB" w:rsidP="00661EBB">
      <w:pPr>
        <w:ind w:left="1418" w:hanging="1418"/>
        <w:rPr>
          <w:rFonts w:eastAsia="Times New Roman" w:cstheme="minorHAnsi"/>
          <w:szCs w:val="24"/>
          <w:lang w:val="fi-FI" w:eastAsia="fi-FI"/>
        </w:rPr>
      </w:pPr>
      <w:r>
        <w:rPr>
          <w:rFonts w:eastAsia="Times New Roman" w:cstheme="minorHAnsi"/>
          <w:szCs w:val="24"/>
          <w:lang w:val="fi-FI" w:eastAsia="fi-FI"/>
        </w:rPr>
        <w:t xml:space="preserve">9.11. </w:t>
      </w:r>
      <w:r w:rsidR="008A4AE9">
        <w:rPr>
          <w:rFonts w:eastAsia="Times New Roman" w:cstheme="minorHAnsi"/>
          <w:szCs w:val="24"/>
          <w:lang w:val="fi-FI" w:eastAsia="fi-FI"/>
        </w:rPr>
        <w:t>J</w:t>
      </w:r>
      <w:r w:rsidR="008A4AE9" w:rsidRPr="008A4AE9">
        <w:rPr>
          <w:rFonts w:eastAsia="Times New Roman" w:cstheme="minorHAnsi"/>
          <w:szCs w:val="24"/>
          <w:lang w:val="fi-FI" w:eastAsia="fi-FI"/>
        </w:rPr>
        <w:t>uhlakokou</w:t>
      </w:r>
      <w:r w:rsidR="008A4AE9">
        <w:rPr>
          <w:rFonts w:eastAsia="Times New Roman" w:cstheme="minorHAnsi"/>
          <w:szCs w:val="24"/>
          <w:lang w:val="fi-FI" w:eastAsia="fi-FI"/>
        </w:rPr>
        <w:t>s</w:t>
      </w:r>
      <w:r w:rsidR="008A4AE9" w:rsidRPr="008A4AE9">
        <w:rPr>
          <w:rFonts w:eastAsia="Times New Roman" w:cstheme="minorHAnsi"/>
          <w:szCs w:val="24"/>
          <w:lang w:val="fi-FI" w:eastAsia="fi-FI"/>
        </w:rPr>
        <w:t xml:space="preserve"> ja </w:t>
      </w:r>
      <w:r w:rsidR="008A4AE9">
        <w:rPr>
          <w:rFonts w:eastAsia="Times New Roman" w:cstheme="minorHAnsi"/>
          <w:szCs w:val="24"/>
          <w:lang w:val="fi-FI" w:eastAsia="fi-FI"/>
        </w:rPr>
        <w:t>vuosijuhlat</w:t>
      </w:r>
    </w:p>
    <w:p w14:paraId="1038A20F" w14:textId="7ACC7158" w:rsidR="008A4AE9" w:rsidRDefault="00661EBB" w:rsidP="00E96B56">
      <w:pPr>
        <w:ind w:left="1418" w:hanging="1418"/>
        <w:rPr>
          <w:rFonts w:eastAsia="Times New Roman" w:cstheme="minorHAnsi"/>
          <w:szCs w:val="24"/>
          <w:lang w:val="fi-FI" w:eastAsia="fi-FI"/>
        </w:rPr>
      </w:pPr>
      <w:r>
        <w:rPr>
          <w:rFonts w:eastAsia="Times New Roman" w:cstheme="minorHAnsi"/>
          <w:szCs w:val="24"/>
          <w:lang w:val="fi-FI" w:eastAsia="fi-FI"/>
        </w:rPr>
        <w:t xml:space="preserve">26.11. </w:t>
      </w:r>
      <w:r w:rsidR="008A4AE9">
        <w:rPr>
          <w:rFonts w:eastAsia="Times New Roman" w:cstheme="minorHAnsi"/>
          <w:szCs w:val="24"/>
          <w:lang w:val="fi-FI" w:eastAsia="fi-FI"/>
        </w:rPr>
        <w:t>H</w:t>
      </w:r>
      <w:r w:rsidR="008A4AE9" w:rsidRPr="008A4AE9">
        <w:rPr>
          <w:rFonts w:eastAsia="Times New Roman" w:cstheme="minorHAnsi"/>
          <w:szCs w:val="24"/>
          <w:lang w:val="fi-FI" w:eastAsia="fi-FI"/>
        </w:rPr>
        <w:t>allitusneuvottelut</w:t>
      </w:r>
    </w:p>
    <w:p w14:paraId="435FD791" w14:textId="44ED461F" w:rsidR="00202004" w:rsidRDefault="00661EBB" w:rsidP="00E96B56">
      <w:pPr>
        <w:ind w:left="1418" w:hanging="1418"/>
        <w:rPr>
          <w:rFonts w:eastAsia="Times New Roman" w:cstheme="minorHAnsi"/>
          <w:szCs w:val="24"/>
          <w:lang w:val="fi-FI" w:eastAsia="fi-FI"/>
        </w:rPr>
      </w:pPr>
      <w:r>
        <w:rPr>
          <w:rFonts w:eastAsia="Times New Roman" w:cstheme="minorHAnsi"/>
          <w:szCs w:val="24"/>
          <w:lang w:val="fi-FI" w:eastAsia="fi-FI"/>
        </w:rPr>
        <w:t xml:space="preserve">27.11. </w:t>
      </w:r>
      <w:r w:rsidR="008A4AE9">
        <w:rPr>
          <w:rFonts w:eastAsia="Times New Roman" w:cstheme="minorHAnsi"/>
          <w:szCs w:val="24"/>
          <w:lang w:val="fi-FI" w:eastAsia="fi-FI"/>
        </w:rPr>
        <w:t>E</w:t>
      </w:r>
      <w:r w:rsidR="008A4AE9" w:rsidRPr="008A4AE9">
        <w:rPr>
          <w:rFonts w:eastAsia="Times New Roman" w:cstheme="minorHAnsi"/>
          <w:szCs w:val="24"/>
          <w:lang w:val="fi-FI" w:eastAsia="fi-FI"/>
        </w:rPr>
        <w:t xml:space="preserve">dustajiston vuoden </w:t>
      </w:r>
      <w:r w:rsidR="008A4AE9">
        <w:rPr>
          <w:rFonts w:eastAsia="Times New Roman" w:cstheme="minorHAnsi"/>
          <w:szCs w:val="24"/>
          <w:lang w:val="fi-FI" w:eastAsia="fi-FI"/>
        </w:rPr>
        <w:t>20</w:t>
      </w:r>
      <w:r w:rsidR="008A4AE9" w:rsidRPr="008A4AE9">
        <w:rPr>
          <w:rFonts w:eastAsia="Times New Roman" w:cstheme="minorHAnsi"/>
          <w:szCs w:val="24"/>
          <w:lang w:val="fi-FI" w:eastAsia="fi-FI"/>
        </w:rPr>
        <w:t>24 viimeinen kokous</w:t>
      </w:r>
    </w:p>
    <w:p w14:paraId="05432FDB" w14:textId="77777777" w:rsidR="008A4AE9" w:rsidRPr="008A4AE9" w:rsidRDefault="008A4AE9" w:rsidP="00E96B56">
      <w:pPr>
        <w:ind w:left="1418" w:hanging="1418"/>
        <w:rPr>
          <w:rFonts w:eastAsia="Times New Roman" w:cstheme="minorHAnsi"/>
          <w:szCs w:val="24"/>
          <w:lang w:val="fi-FI" w:eastAsia="fi-FI"/>
        </w:rPr>
      </w:pPr>
    </w:p>
    <w:p w14:paraId="1D65DA33" w14:textId="27E59ECC" w:rsidR="000661EE" w:rsidRPr="00CE15E5" w:rsidRDefault="00F53729" w:rsidP="00E96B56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94</w:t>
      </w:r>
    </w:p>
    <w:p w14:paraId="6770A19A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Esityslistan hyväksyminen työjärjestykseksi</w:t>
      </w:r>
    </w:p>
    <w:p w14:paraId="66F4914C" w14:textId="77777777" w:rsidR="000661EE" w:rsidRPr="00CE15E5" w:rsidRDefault="000661EE" w:rsidP="00E96B56">
      <w:pPr>
        <w:ind w:left="1418" w:hanging="1418"/>
        <w:rPr>
          <w:szCs w:val="24"/>
          <w:lang w:val="fi-FI"/>
        </w:rPr>
      </w:pPr>
    </w:p>
    <w:p w14:paraId="4F76F038" w14:textId="24521352" w:rsidR="000661EE" w:rsidRPr="00CE15E5" w:rsidRDefault="00F53729" w:rsidP="00E96B56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95</w:t>
      </w:r>
    </w:p>
    <w:p w14:paraId="20EA657E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Hallituksen ja taloustoimikunnan kyselytunti</w:t>
      </w:r>
    </w:p>
    <w:p w14:paraId="5B4461BF" w14:textId="415EAC40" w:rsidR="000661EE" w:rsidRDefault="000661EE" w:rsidP="00E96B56">
      <w:pPr>
        <w:ind w:left="1418" w:hanging="1418"/>
        <w:rPr>
          <w:szCs w:val="24"/>
          <w:lang w:val="fi-FI"/>
        </w:rPr>
      </w:pPr>
    </w:p>
    <w:p w14:paraId="2728146E" w14:textId="72DE394C" w:rsidR="0044573E" w:rsidRDefault="00F53729" w:rsidP="0044573E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96</w:t>
      </w:r>
    </w:p>
    <w:p w14:paraId="151AD03C" w14:textId="2ED73C16" w:rsidR="0003521B" w:rsidRPr="00E96B56" w:rsidRDefault="0003521B" w:rsidP="0003521B">
      <w:pPr>
        <w:rPr>
          <w:b/>
          <w:szCs w:val="24"/>
          <w:lang w:val="fi-FI"/>
        </w:rPr>
      </w:pPr>
      <w:r w:rsidRPr="00E96B56">
        <w:rPr>
          <w:b/>
          <w:szCs w:val="24"/>
          <w:lang w:val="fi-FI"/>
        </w:rPr>
        <w:t>TYYn hallituksen k</w:t>
      </w:r>
      <w:r>
        <w:rPr>
          <w:b/>
          <w:szCs w:val="24"/>
          <w:lang w:val="fi-FI"/>
        </w:rPr>
        <w:t>okouksen 15/2024 päätösasia nro</w:t>
      </w:r>
      <w:r w:rsidRPr="00E96B56">
        <w:rPr>
          <w:b/>
          <w:szCs w:val="24"/>
          <w:lang w:val="fi-FI"/>
        </w:rPr>
        <w:t xml:space="preserve"> 182 (Tuen osoittaminen Palestiinan kansalle)</w:t>
      </w:r>
      <w:r w:rsidR="005B3D27">
        <w:rPr>
          <w:b/>
          <w:szCs w:val="24"/>
          <w:lang w:val="fi-FI"/>
        </w:rPr>
        <w:t xml:space="preserve"> (pöydältä)</w:t>
      </w:r>
    </w:p>
    <w:p w14:paraId="40B3489E" w14:textId="77777777" w:rsidR="0003521B" w:rsidRDefault="0003521B" w:rsidP="0003521B">
      <w:pPr>
        <w:rPr>
          <w:szCs w:val="24"/>
          <w:lang w:val="fi-FI"/>
        </w:rPr>
      </w:pPr>
    </w:p>
    <w:p w14:paraId="38F59F6E" w14:textId="77777777" w:rsidR="0003521B" w:rsidRDefault="0003521B" w:rsidP="0003521B">
      <w:pPr>
        <w:rPr>
          <w:szCs w:val="24"/>
          <w:lang w:val="fi-FI"/>
        </w:rPr>
      </w:pPr>
      <w:r>
        <w:rPr>
          <w:szCs w:val="24"/>
          <w:lang w:val="fi-FI"/>
        </w:rPr>
        <w:t>Liite 1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TYYn hallituksen kokouksen 15/2024 esityslista</w:t>
      </w:r>
    </w:p>
    <w:p w14:paraId="41F2041F" w14:textId="77777777" w:rsidR="0003521B" w:rsidRDefault="0003521B" w:rsidP="0003521B">
      <w:pPr>
        <w:ind w:left="1418" w:hanging="1418"/>
        <w:rPr>
          <w:szCs w:val="24"/>
          <w:lang w:val="fi-FI"/>
        </w:rPr>
      </w:pPr>
    </w:p>
    <w:p w14:paraId="7C94E5D6" w14:textId="77777777" w:rsidR="0003521B" w:rsidRDefault="0003521B" w:rsidP="0003521B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ab/>
        <w:t xml:space="preserve">Kymmenen edustajiston jäsentä oli vaatinut TYYn hallituksen kokouksen päätösasia nro 182 osalta ratkaisuvallan pidättämistä edustajistolle. Sääntöjen 17 § mukaisesti edustajiston on käsiteltävä asia seuraavassa kokouksessaan. </w:t>
      </w:r>
    </w:p>
    <w:p w14:paraId="77423501" w14:textId="77777777" w:rsidR="0003521B" w:rsidRDefault="0003521B" w:rsidP="0003521B">
      <w:pPr>
        <w:ind w:left="1418" w:hanging="1418"/>
        <w:rPr>
          <w:szCs w:val="24"/>
          <w:lang w:val="fi-FI"/>
        </w:rPr>
      </w:pPr>
    </w:p>
    <w:p w14:paraId="41F867B7" w14:textId="77777777" w:rsidR="0003521B" w:rsidRDefault="0003521B" w:rsidP="0003521B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Edustajiston puheenjohtaja esittää:</w:t>
      </w:r>
    </w:p>
    <w:p w14:paraId="71AFB729" w14:textId="77777777" w:rsidR="0003521B" w:rsidRDefault="0003521B" w:rsidP="0003521B">
      <w:pPr>
        <w:ind w:left="1418" w:hanging="1418"/>
        <w:rPr>
          <w:szCs w:val="24"/>
          <w:lang w:val="fi-FI"/>
        </w:rPr>
      </w:pPr>
    </w:p>
    <w:p w14:paraId="7D129E5F" w14:textId="748B43D2" w:rsidR="0003521B" w:rsidRDefault="0003521B" w:rsidP="0003521B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ab/>
        <w:t>Edustajisto päättää käsitellä TYYn hallituksen kokouksen 15/2024 päätösasian nro 182 (Tuen osoittaminen Palestiinan kansalle).</w:t>
      </w:r>
    </w:p>
    <w:p w14:paraId="16333FF5" w14:textId="2752897B" w:rsidR="005B3D27" w:rsidRDefault="005B3D27" w:rsidP="00F53729">
      <w:pPr>
        <w:rPr>
          <w:szCs w:val="24"/>
          <w:lang w:val="fi-FI"/>
        </w:rPr>
      </w:pPr>
    </w:p>
    <w:p w14:paraId="15143EC9" w14:textId="3083258B" w:rsidR="005B3D27" w:rsidRDefault="00F53729" w:rsidP="005B3D27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97</w:t>
      </w:r>
    </w:p>
    <w:p w14:paraId="4EE1AA59" w14:textId="74AC67BA" w:rsidR="005B3D27" w:rsidRPr="005B3D27" w:rsidRDefault="005B3D27" w:rsidP="005B3D27">
      <w:pPr>
        <w:ind w:left="1418" w:hanging="1418"/>
        <w:rPr>
          <w:b/>
          <w:szCs w:val="24"/>
          <w:lang w:val="fi-FI"/>
        </w:rPr>
      </w:pPr>
      <w:r w:rsidRPr="005B3D27">
        <w:rPr>
          <w:b/>
          <w:szCs w:val="24"/>
          <w:lang w:val="fi-FI"/>
        </w:rPr>
        <w:t>Lisätalousarvio vuoden 2024 järjestötoiminnan menoihin</w:t>
      </w:r>
    </w:p>
    <w:p w14:paraId="4250F385" w14:textId="77777777" w:rsidR="005B3D27" w:rsidRPr="005B3D27" w:rsidRDefault="005B3D27" w:rsidP="005B3D27">
      <w:pPr>
        <w:ind w:left="1418" w:hanging="1418"/>
        <w:rPr>
          <w:szCs w:val="24"/>
          <w:lang w:val="fi-FI"/>
        </w:rPr>
      </w:pPr>
    </w:p>
    <w:p w14:paraId="369B1154" w14:textId="77777777" w:rsidR="005B3D27" w:rsidRPr="005B3D27" w:rsidRDefault="005B3D27" w:rsidP="005B3D27">
      <w:pPr>
        <w:ind w:left="1418" w:hanging="1418"/>
        <w:rPr>
          <w:szCs w:val="24"/>
          <w:lang w:val="fi-FI"/>
        </w:rPr>
      </w:pPr>
      <w:r w:rsidRPr="005B3D27">
        <w:rPr>
          <w:szCs w:val="24"/>
          <w:lang w:val="fi-FI"/>
        </w:rPr>
        <w:lastRenderedPageBreak/>
        <w:tab/>
        <w:t>Vuoden 2024 talousarviossa järjestötoimintaan on budjetoitu käytettäväksi 33 000 €. Erityisesti edustajiston kokousten simultaanitulkkauksen sekä käännettävien asiakirjojen määrän kasvun vuoksi käännöskulut-momentti tulee ylittymään. Lisäksi muissa järjestötoiminnan menoissa on ennakoitavissa hieman edellistä vuotta suurempia toteumia. Yhteensä järjestötoiminnan talousarvion ylitys tulisi olemaan noin 8700 euroa.</w:t>
      </w:r>
    </w:p>
    <w:p w14:paraId="75F49F73" w14:textId="77777777" w:rsidR="005B3D27" w:rsidRPr="005B3D27" w:rsidRDefault="005B3D27" w:rsidP="005B3D27">
      <w:pPr>
        <w:ind w:left="1418" w:hanging="1418"/>
        <w:rPr>
          <w:szCs w:val="24"/>
          <w:lang w:val="fi-FI"/>
        </w:rPr>
      </w:pPr>
    </w:p>
    <w:p w14:paraId="4495FA1C" w14:textId="10EA07B7" w:rsidR="005B3D27" w:rsidRPr="005B3D27" w:rsidRDefault="005B3D27" w:rsidP="005B3D27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Hallitus</w:t>
      </w:r>
      <w:r w:rsidRPr="005B3D27">
        <w:rPr>
          <w:szCs w:val="24"/>
          <w:lang w:val="fi-FI"/>
        </w:rPr>
        <w:t xml:space="preserve"> esittää:</w:t>
      </w:r>
    </w:p>
    <w:p w14:paraId="48A8DD69" w14:textId="77777777" w:rsidR="005B3D27" w:rsidRPr="005B3D27" w:rsidRDefault="005B3D27" w:rsidP="005B3D27">
      <w:pPr>
        <w:ind w:left="1418" w:hanging="1418"/>
        <w:rPr>
          <w:szCs w:val="24"/>
          <w:lang w:val="fi-FI"/>
        </w:rPr>
      </w:pPr>
    </w:p>
    <w:p w14:paraId="5FA6A3D9" w14:textId="32441D3D" w:rsidR="0003521B" w:rsidRDefault="005B3D27" w:rsidP="00F53729">
      <w:pPr>
        <w:ind w:left="1418" w:hanging="1418"/>
        <w:rPr>
          <w:szCs w:val="24"/>
          <w:lang w:val="fi-FI"/>
        </w:rPr>
      </w:pPr>
      <w:r w:rsidRPr="005B3D27">
        <w:rPr>
          <w:szCs w:val="24"/>
          <w:lang w:val="fi-FI"/>
        </w:rPr>
        <w:tab/>
      </w:r>
      <w:r>
        <w:rPr>
          <w:szCs w:val="24"/>
          <w:lang w:val="fi-FI"/>
        </w:rPr>
        <w:t>Edustajisto päättää hyväksyä</w:t>
      </w:r>
      <w:r w:rsidRPr="005B3D27">
        <w:rPr>
          <w:szCs w:val="24"/>
          <w:lang w:val="fi-FI"/>
        </w:rPr>
        <w:t xml:space="preserve"> 8700 euron lisätalousarvion vuoden 2024 järjestötoiminnan budjettiin.</w:t>
      </w:r>
    </w:p>
    <w:p w14:paraId="078D530E" w14:textId="77777777" w:rsidR="00CE15E5" w:rsidRPr="00CE15E5" w:rsidRDefault="00CE15E5" w:rsidP="00E96B56">
      <w:pPr>
        <w:ind w:left="1418" w:hanging="1418"/>
        <w:rPr>
          <w:szCs w:val="24"/>
          <w:lang w:val="fi-FI"/>
        </w:rPr>
      </w:pPr>
    </w:p>
    <w:p w14:paraId="358A8C97" w14:textId="7EB8CF72" w:rsidR="00CE15E5" w:rsidRPr="00CE15E5" w:rsidRDefault="00F53729" w:rsidP="00E96B56">
      <w:pPr>
        <w:ind w:left="1418" w:hanging="1418"/>
        <w:rPr>
          <w:bCs/>
          <w:szCs w:val="24"/>
          <w:lang w:val="fi-FI"/>
        </w:rPr>
      </w:pPr>
      <w:r>
        <w:rPr>
          <w:bCs/>
          <w:szCs w:val="24"/>
          <w:lang w:val="fi-FI"/>
        </w:rPr>
        <w:t>98</w:t>
      </w:r>
    </w:p>
    <w:p w14:paraId="2504CFDE" w14:textId="751CE789" w:rsidR="000661EE" w:rsidRPr="000D4F36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Muut esille tulevat asiat</w:t>
      </w:r>
    </w:p>
    <w:p w14:paraId="44A7408E" w14:textId="77777777" w:rsidR="000661EE" w:rsidRPr="00CE15E5" w:rsidRDefault="000661EE" w:rsidP="00E96B56">
      <w:pPr>
        <w:ind w:left="1418" w:hanging="1418"/>
        <w:rPr>
          <w:szCs w:val="24"/>
          <w:lang w:val="fi-FI"/>
        </w:rPr>
      </w:pPr>
    </w:p>
    <w:p w14:paraId="5F64574F" w14:textId="60BC93F7" w:rsidR="000661EE" w:rsidRPr="00CE15E5" w:rsidRDefault="00F53729" w:rsidP="00E96B56">
      <w:pPr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>99</w:t>
      </w:r>
    </w:p>
    <w:p w14:paraId="277655BB" w14:textId="77777777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Kokouksen päättäminen</w:t>
      </w:r>
    </w:p>
    <w:p w14:paraId="01C3AD38" w14:textId="20A0E053" w:rsidR="000661EE" w:rsidRPr="00CE15E5" w:rsidRDefault="000661EE" w:rsidP="00E96B56">
      <w:pPr>
        <w:ind w:left="1418" w:hanging="1418"/>
        <w:rPr>
          <w:szCs w:val="24"/>
          <w:lang w:val="fi-FI"/>
        </w:rPr>
      </w:pPr>
    </w:p>
    <w:p w14:paraId="3D13957C" w14:textId="139B0CB9" w:rsidR="00DC7B1F" w:rsidRDefault="00DC7B1F" w:rsidP="00E96B56">
      <w:pPr>
        <w:ind w:left="1418" w:hanging="1418"/>
        <w:rPr>
          <w:szCs w:val="24"/>
          <w:lang w:val="fi-FI"/>
        </w:rPr>
      </w:pPr>
    </w:p>
    <w:p w14:paraId="0A4CAC39" w14:textId="77777777" w:rsidR="000D4F36" w:rsidRPr="00CE15E5" w:rsidRDefault="000D4F36" w:rsidP="00E96B56">
      <w:pPr>
        <w:ind w:left="1418" w:hanging="1418"/>
        <w:rPr>
          <w:szCs w:val="24"/>
          <w:lang w:val="fi-FI"/>
        </w:rPr>
      </w:pPr>
    </w:p>
    <w:p w14:paraId="1BFF018D" w14:textId="70EB72AB" w:rsidR="000661EE" w:rsidRPr="00CE15E5" w:rsidRDefault="000661EE" w:rsidP="00E96B56">
      <w:pPr>
        <w:ind w:left="1418" w:hanging="1418"/>
        <w:rPr>
          <w:szCs w:val="24"/>
          <w:lang w:val="fi-FI"/>
        </w:rPr>
      </w:pPr>
      <w:r w:rsidRPr="00CE15E5">
        <w:rPr>
          <w:szCs w:val="24"/>
          <w:lang w:val="fi-FI"/>
        </w:rPr>
        <w:t>Tervetuloa kokoukseen,</w:t>
      </w:r>
    </w:p>
    <w:p w14:paraId="74D777DA" w14:textId="091DD77E" w:rsidR="00C01916" w:rsidRPr="00CE15E5" w:rsidRDefault="00C01916" w:rsidP="00E96B56">
      <w:pPr>
        <w:ind w:left="1418" w:hanging="1418"/>
        <w:rPr>
          <w:szCs w:val="24"/>
          <w:lang w:val="fi-FI"/>
        </w:rPr>
      </w:pPr>
    </w:p>
    <w:p w14:paraId="58E0A276" w14:textId="3A77C233" w:rsidR="00C01916" w:rsidRDefault="00C01916" w:rsidP="00E96B56">
      <w:pPr>
        <w:ind w:left="1418" w:hanging="1418"/>
        <w:rPr>
          <w:szCs w:val="24"/>
          <w:lang w:val="fi-FI"/>
        </w:rPr>
      </w:pPr>
    </w:p>
    <w:p w14:paraId="1F6200E9" w14:textId="77777777" w:rsidR="000D4F36" w:rsidRPr="00CE15E5" w:rsidRDefault="000D4F36" w:rsidP="00E96B56">
      <w:pPr>
        <w:ind w:left="1418" w:hanging="1418"/>
        <w:rPr>
          <w:szCs w:val="24"/>
          <w:lang w:val="fi-FI"/>
        </w:rPr>
      </w:pPr>
    </w:p>
    <w:p w14:paraId="20EB3F57" w14:textId="0CDC3AF7" w:rsidR="000661EE" w:rsidRPr="00CE15E5" w:rsidRDefault="001B1F38" w:rsidP="00E96B56">
      <w:pPr>
        <w:spacing w:after="0" w:line="240" w:lineRule="auto"/>
        <w:ind w:left="1418" w:hanging="1418"/>
        <w:rPr>
          <w:szCs w:val="24"/>
          <w:lang w:val="fi-FI"/>
        </w:rPr>
      </w:pPr>
      <w:r>
        <w:rPr>
          <w:szCs w:val="24"/>
          <w:lang w:val="fi-FI"/>
        </w:rPr>
        <w:t xml:space="preserve">Veikko </w:t>
      </w:r>
      <w:proofErr w:type="spellStart"/>
      <w:r>
        <w:rPr>
          <w:szCs w:val="24"/>
          <w:lang w:val="fi-FI"/>
        </w:rPr>
        <w:t>Pulkki</w:t>
      </w:r>
      <w:proofErr w:type="spellEnd"/>
      <w:r w:rsidR="000661EE" w:rsidRPr="00CE15E5">
        <w:rPr>
          <w:szCs w:val="24"/>
          <w:lang w:val="fi-FI"/>
        </w:rPr>
        <w:tab/>
      </w:r>
      <w:r w:rsidR="000661EE" w:rsidRPr="00CE15E5">
        <w:rPr>
          <w:szCs w:val="24"/>
          <w:lang w:val="fi-FI"/>
        </w:rPr>
        <w:tab/>
      </w:r>
      <w:r w:rsidR="000661EE" w:rsidRPr="00CE15E5">
        <w:rPr>
          <w:szCs w:val="24"/>
          <w:lang w:val="fi-FI"/>
        </w:rPr>
        <w:tab/>
      </w:r>
      <w:r w:rsidR="000661EE" w:rsidRPr="00CE15E5">
        <w:rPr>
          <w:szCs w:val="24"/>
          <w:lang w:val="fi-FI"/>
        </w:rPr>
        <w:tab/>
      </w:r>
      <w:r>
        <w:rPr>
          <w:szCs w:val="24"/>
          <w:lang w:val="fi-FI"/>
        </w:rPr>
        <w:tab/>
      </w:r>
      <w:r w:rsidR="005B3D27">
        <w:rPr>
          <w:szCs w:val="24"/>
          <w:lang w:val="fi-FI"/>
        </w:rPr>
        <w:t>Iiris Taubert</w:t>
      </w:r>
    </w:p>
    <w:p w14:paraId="2AD40D96" w14:textId="25B3156D" w:rsidR="000661EE" w:rsidRPr="00CE15E5" w:rsidRDefault="000661EE" w:rsidP="00E96B56">
      <w:pPr>
        <w:spacing w:line="240" w:lineRule="auto"/>
        <w:ind w:left="1418" w:hanging="1418"/>
        <w:rPr>
          <w:szCs w:val="24"/>
          <w:lang w:val="fi-FI"/>
        </w:rPr>
      </w:pPr>
      <w:r w:rsidRPr="00CE15E5">
        <w:rPr>
          <w:szCs w:val="24"/>
          <w:lang w:val="fi-FI"/>
        </w:rPr>
        <w:t xml:space="preserve">edustajiston </w:t>
      </w:r>
      <w:r w:rsidR="001B1F38">
        <w:rPr>
          <w:szCs w:val="24"/>
          <w:lang w:val="fi-FI"/>
        </w:rPr>
        <w:t>vara</w:t>
      </w:r>
      <w:r w:rsidRPr="00CE15E5">
        <w:rPr>
          <w:szCs w:val="24"/>
          <w:lang w:val="fi-FI"/>
        </w:rPr>
        <w:t>puheenjohtaja</w:t>
      </w:r>
      <w:r w:rsidRPr="00CE15E5">
        <w:rPr>
          <w:szCs w:val="24"/>
          <w:lang w:val="fi-FI"/>
        </w:rPr>
        <w:tab/>
      </w:r>
      <w:r w:rsidRPr="00CE15E5">
        <w:rPr>
          <w:szCs w:val="24"/>
          <w:lang w:val="fi-FI"/>
        </w:rPr>
        <w:tab/>
        <w:t>pääsihteeri</w:t>
      </w:r>
    </w:p>
    <w:p w14:paraId="7C0D9A2C" w14:textId="0697CDD7" w:rsidR="00C01916" w:rsidRPr="00CE15E5" w:rsidRDefault="00C01916" w:rsidP="00E96B56">
      <w:pPr>
        <w:ind w:left="1418" w:hanging="1418"/>
        <w:rPr>
          <w:b/>
          <w:szCs w:val="24"/>
          <w:lang w:val="fi-FI"/>
        </w:rPr>
      </w:pPr>
    </w:p>
    <w:p w14:paraId="08C0706C" w14:textId="3CC570B8" w:rsidR="00C01916" w:rsidRPr="00CE15E5" w:rsidRDefault="00C01916" w:rsidP="00E96B56">
      <w:pPr>
        <w:ind w:left="1418" w:hanging="1418"/>
        <w:rPr>
          <w:b/>
          <w:szCs w:val="24"/>
          <w:lang w:val="fi-FI"/>
        </w:rPr>
      </w:pPr>
    </w:p>
    <w:p w14:paraId="7D82133D" w14:textId="77777777" w:rsidR="00C01916" w:rsidRPr="00CE15E5" w:rsidRDefault="00C01916" w:rsidP="00E96B56">
      <w:pPr>
        <w:ind w:left="1418" w:hanging="1418"/>
        <w:rPr>
          <w:b/>
          <w:szCs w:val="24"/>
          <w:lang w:val="fi-FI"/>
        </w:rPr>
      </w:pPr>
    </w:p>
    <w:p w14:paraId="2419F1FC" w14:textId="30E071D6" w:rsidR="000661EE" w:rsidRPr="00CE15E5" w:rsidRDefault="000661EE" w:rsidP="00E96B56">
      <w:pPr>
        <w:ind w:left="1418" w:hanging="1418"/>
        <w:rPr>
          <w:b/>
          <w:szCs w:val="24"/>
          <w:lang w:val="fi-FI"/>
        </w:rPr>
      </w:pPr>
      <w:r w:rsidRPr="00CE15E5">
        <w:rPr>
          <w:b/>
          <w:szCs w:val="24"/>
          <w:lang w:val="fi-FI"/>
        </w:rPr>
        <w:t>LIITTEET</w:t>
      </w:r>
    </w:p>
    <w:bookmarkEnd w:id="0"/>
    <w:p w14:paraId="126516C2" w14:textId="0A920971" w:rsidR="004F39DF" w:rsidRPr="00F53729" w:rsidRDefault="0044573E" w:rsidP="00F53729">
      <w:pPr>
        <w:rPr>
          <w:szCs w:val="24"/>
          <w:lang w:val="fi-FI"/>
        </w:rPr>
      </w:pPr>
      <w:r>
        <w:rPr>
          <w:szCs w:val="24"/>
          <w:lang w:val="fi-FI"/>
        </w:rPr>
        <w:t>Liite 1</w:t>
      </w:r>
      <w:r>
        <w:rPr>
          <w:szCs w:val="24"/>
          <w:lang w:val="fi-FI"/>
        </w:rPr>
        <w:tab/>
      </w:r>
      <w:r>
        <w:rPr>
          <w:szCs w:val="24"/>
          <w:lang w:val="fi-FI"/>
        </w:rPr>
        <w:tab/>
        <w:t>TYYn hallituksen kokouksen 15/2024 esityslist</w:t>
      </w:r>
      <w:r w:rsidR="00F53729">
        <w:rPr>
          <w:szCs w:val="24"/>
          <w:lang w:val="fi-FI"/>
        </w:rPr>
        <w:t>a</w:t>
      </w:r>
    </w:p>
    <w:sectPr w:rsidR="004F39DF" w:rsidRPr="00F53729" w:rsidSect="00951083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6D40" w14:textId="77777777" w:rsidR="005F1AC4" w:rsidRDefault="005F1AC4" w:rsidP="005809C6">
      <w:pPr>
        <w:spacing w:after="0" w:line="240" w:lineRule="auto"/>
      </w:pPr>
      <w:r>
        <w:separator/>
      </w:r>
    </w:p>
  </w:endnote>
  <w:endnote w:type="continuationSeparator" w:id="0">
    <w:p w14:paraId="3D0CA491" w14:textId="77777777" w:rsidR="005F1AC4" w:rsidRDefault="005F1AC4" w:rsidP="005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uristica">
    <w:altName w:val="Cambria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CB85" w14:textId="77777777" w:rsidR="005F1AC4" w:rsidRDefault="005F1AC4" w:rsidP="005809C6">
      <w:pPr>
        <w:spacing w:after="0" w:line="240" w:lineRule="auto"/>
      </w:pPr>
      <w:r>
        <w:separator/>
      </w:r>
    </w:p>
  </w:footnote>
  <w:footnote w:type="continuationSeparator" w:id="0">
    <w:p w14:paraId="6EC35268" w14:textId="77777777" w:rsidR="005F1AC4" w:rsidRDefault="005F1AC4" w:rsidP="0058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61D4" w14:textId="6233BE17" w:rsidR="000661EE" w:rsidRDefault="007C1D27" w:rsidP="002E3EB9">
    <w:pPr>
      <w:pStyle w:val="ylatunniste"/>
      <w:rPr>
        <w:rStyle w:val="ylatunnisteChar"/>
        <w:rFonts w:eastAsiaTheme="minorHAnsi"/>
      </w:rPr>
    </w:pPr>
    <w:r>
      <w:rPr>
        <w:rFonts w:eastAsiaTheme="minorHAnsi"/>
        <w:bCs w:val="0"/>
        <w:noProof/>
      </w:rPr>
      <w:drawing>
        <wp:anchor distT="0" distB="0" distL="114300" distR="114300" simplePos="0" relativeHeight="251661312" behindDoc="1" locked="0" layoutInCell="1" allowOverlap="1" wp14:anchorId="742E1BDA" wp14:editId="27EF7AA0">
          <wp:simplePos x="0" y="0"/>
          <wp:positionH relativeFrom="margin">
            <wp:posOffset>-99060</wp:posOffset>
          </wp:positionH>
          <wp:positionV relativeFrom="paragraph">
            <wp:posOffset>-135255</wp:posOffset>
          </wp:positionV>
          <wp:extent cx="2829560" cy="789305"/>
          <wp:effectExtent l="0" t="0" r="8890" b="0"/>
          <wp:wrapTight wrapText="bothSides">
            <wp:wrapPolygon edited="0">
              <wp:start x="1745" y="1043"/>
              <wp:lineTo x="727" y="4171"/>
              <wp:lineTo x="0" y="7820"/>
              <wp:lineTo x="0" y="10948"/>
              <wp:lineTo x="1600" y="18767"/>
              <wp:lineTo x="1745" y="20853"/>
              <wp:lineTo x="2618" y="20853"/>
              <wp:lineTo x="2618" y="18767"/>
              <wp:lineTo x="9162" y="18767"/>
              <wp:lineTo x="21522" y="13554"/>
              <wp:lineTo x="21522" y="7820"/>
              <wp:lineTo x="2472" y="1043"/>
              <wp:lineTo x="1745" y="1043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d a headi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9560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D93" w:rsidRPr="00412D93">
      <w:rPr>
        <w:rStyle w:val="ylatunnisteChar"/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9400C7D" wp14:editId="192BF260">
              <wp:simplePos x="0" y="0"/>
              <wp:positionH relativeFrom="margin">
                <wp:posOffset>493395</wp:posOffset>
              </wp:positionH>
              <wp:positionV relativeFrom="page">
                <wp:posOffset>982980</wp:posOffset>
              </wp:positionV>
              <wp:extent cx="5204460" cy="0"/>
              <wp:effectExtent l="0" t="0" r="34290" b="19050"/>
              <wp:wrapTight wrapText="bothSides">
                <wp:wrapPolygon edited="0">
                  <wp:start x="0" y="-1"/>
                  <wp:lineTo x="0" y="-1"/>
                  <wp:lineTo x="21663" y="-1"/>
                  <wp:lineTo x="21663" y="-1"/>
                  <wp:lineTo x="0" y="-1"/>
                </wp:wrapPolygon>
              </wp:wrapTight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44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BE0846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8.85pt,77.4pt" to="448.6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">
              <w10:wrap type="tight" anchorx="margin" anchory="page"/>
              <w10:anchorlock/>
            </v:line>
          </w:pict>
        </mc:Fallback>
      </mc:AlternateContent>
    </w:r>
    <w:r w:rsidR="000661EE" w:rsidRPr="000661EE">
      <w:rPr>
        <w:rStyle w:val="ylatunnisteChar"/>
        <w:rFonts w:eastAsiaTheme="minorHAnsi"/>
      </w:rPr>
      <w:t xml:space="preserve">EDUSTAJISTON </w:t>
    </w:r>
    <w:r w:rsidR="005B3D27">
      <w:rPr>
        <w:rStyle w:val="ylatunnisteChar"/>
        <w:rFonts w:eastAsiaTheme="minorHAnsi"/>
      </w:rPr>
      <w:t>LOKA</w:t>
    </w:r>
    <w:r w:rsidR="006C36B8">
      <w:rPr>
        <w:rStyle w:val="ylatunnisteChar"/>
        <w:rFonts w:eastAsiaTheme="minorHAnsi"/>
      </w:rPr>
      <w:t>KUUN</w:t>
    </w:r>
    <w:r w:rsidR="000661EE" w:rsidRPr="000661EE">
      <w:rPr>
        <w:rStyle w:val="ylatunnisteChar"/>
        <w:rFonts w:eastAsiaTheme="minorHAnsi"/>
      </w:rPr>
      <w:t xml:space="preserve"> </w:t>
    </w:r>
    <w:r w:rsidR="00412DAD">
      <w:rPr>
        <w:rStyle w:val="ylatunnisteChar"/>
        <w:rFonts w:eastAsiaTheme="minorHAnsi"/>
      </w:rPr>
      <w:br/>
      <w:t xml:space="preserve">YLIMÄÄRÄINEN </w:t>
    </w:r>
    <w:r w:rsidR="000661EE" w:rsidRPr="000661EE">
      <w:rPr>
        <w:rStyle w:val="ylatunnisteChar"/>
        <w:rFonts w:eastAsiaTheme="minorHAnsi"/>
      </w:rPr>
      <w:t>KOKOUS</w:t>
    </w:r>
  </w:p>
  <w:p w14:paraId="08FED1BE" w14:textId="0E24A678" w:rsidR="00A32E69" w:rsidRDefault="000661EE" w:rsidP="002E3EB9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 xml:space="preserve">Esityslista </w:t>
    </w:r>
    <w:r w:rsidR="00412DAD">
      <w:rPr>
        <w:rStyle w:val="ylatunnisteChar"/>
        <w:rFonts w:eastAsiaTheme="minorHAnsi"/>
      </w:rPr>
      <w:t>29</w:t>
    </w:r>
    <w:r w:rsidR="00E6051A">
      <w:rPr>
        <w:rStyle w:val="ylatunnisteChar"/>
        <w:rFonts w:eastAsiaTheme="minorHAnsi"/>
      </w:rPr>
      <w:t>.</w:t>
    </w:r>
    <w:r w:rsidR="005B3D27">
      <w:rPr>
        <w:rStyle w:val="ylatunnisteChar"/>
        <w:rFonts w:eastAsiaTheme="minorHAnsi"/>
      </w:rPr>
      <w:t>10</w:t>
    </w:r>
    <w:r w:rsidR="00E6051A">
      <w:rPr>
        <w:rStyle w:val="ylatunnisteChar"/>
        <w:rFonts w:eastAsiaTheme="minorHAnsi"/>
      </w:rPr>
      <w:t>.2024</w:t>
    </w:r>
  </w:p>
  <w:p w14:paraId="32C123B1" w14:textId="1B549073" w:rsidR="000661EE" w:rsidRDefault="000661EE" w:rsidP="002E3EB9">
    <w:pPr>
      <w:pStyle w:val="ylatunniste"/>
      <w:rPr>
        <w:rStyle w:val="ylatunnisteChar"/>
        <w:rFonts w:eastAsiaTheme="minorHAnsi"/>
      </w:rPr>
    </w:pPr>
    <w:r>
      <w:rPr>
        <w:rStyle w:val="ylatunnisteChar"/>
        <w:rFonts w:eastAsiaTheme="minorHAnsi"/>
      </w:rPr>
      <w:t xml:space="preserve">Sivu </w:t>
    </w:r>
    <w:r>
      <w:rPr>
        <w:rStyle w:val="ylatunnisteChar"/>
        <w:rFonts w:eastAsiaTheme="minorHAnsi"/>
      </w:rPr>
      <w:fldChar w:fldCharType="begin"/>
    </w:r>
    <w:r>
      <w:rPr>
        <w:rStyle w:val="ylatunnisteChar"/>
        <w:rFonts w:eastAsiaTheme="minorHAnsi"/>
      </w:rPr>
      <w:instrText xml:space="preserve"> PAGE   \* MERGEFORMAT </w:instrText>
    </w:r>
    <w:r>
      <w:rPr>
        <w:rStyle w:val="ylatunnisteChar"/>
        <w:rFonts w:eastAsiaTheme="minorHAnsi"/>
      </w:rPr>
      <w:fldChar w:fldCharType="separate"/>
    </w:r>
    <w:r w:rsidR="00BD20B3">
      <w:rPr>
        <w:rStyle w:val="ylatunnisteChar"/>
        <w:rFonts w:eastAsiaTheme="minorHAnsi"/>
        <w:noProof/>
      </w:rPr>
      <w:t>5</w:t>
    </w:r>
    <w:r>
      <w:rPr>
        <w:rStyle w:val="ylatunnisteChar"/>
        <w:rFonts w:eastAsiaTheme="minorHAnsi"/>
      </w:rPr>
      <w:fldChar w:fldCharType="end"/>
    </w:r>
    <w:r>
      <w:rPr>
        <w:rStyle w:val="ylatunnisteChar"/>
        <w:rFonts w:eastAsiaTheme="minorHAnsi"/>
      </w:rPr>
      <w:t>/</w:t>
    </w:r>
    <w:r>
      <w:rPr>
        <w:rStyle w:val="ylatunnisteChar"/>
        <w:rFonts w:eastAsiaTheme="minorHAnsi"/>
      </w:rPr>
      <w:fldChar w:fldCharType="begin"/>
    </w:r>
    <w:r>
      <w:rPr>
        <w:rStyle w:val="ylatunnisteChar"/>
        <w:rFonts w:eastAsiaTheme="minorHAnsi"/>
      </w:rPr>
      <w:instrText xml:space="preserve"> NUMPAGES   \* MERGEFORMAT </w:instrText>
    </w:r>
    <w:r>
      <w:rPr>
        <w:rStyle w:val="ylatunnisteChar"/>
        <w:rFonts w:eastAsiaTheme="minorHAnsi"/>
      </w:rPr>
      <w:fldChar w:fldCharType="separate"/>
    </w:r>
    <w:r w:rsidR="00BD20B3">
      <w:rPr>
        <w:rStyle w:val="ylatunnisteChar"/>
        <w:rFonts w:eastAsiaTheme="minorHAnsi"/>
        <w:noProof/>
      </w:rPr>
      <w:t>6</w:t>
    </w:r>
    <w:r>
      <w:rPr>
        <w:rStyle w:val="ylatunnisteChar"/>
        <w:rFonts w:eastAsiaTheme="minorHAnsi"/>
      </w:rPr>
      <w:fldChar w:fldCharType="end"/>
    </w:r>
  </w:p>
  <w:p w14:paraId="36830396" w14:textId="77777777" w:rsidR="000661EE" w:rsidRDefault="000661EE" w:rsidP="002E3EB9">
    <w:pPr>
      <w:pStyle w:val="ylatunniste"/>
      <w:rPr>
        <w:rStyle w:val="ylatunnisteChar"/>
        <w:rFonts w:eastAsiaTheme="minorHAnsi"/>
      </w:rPr>
    </w:pPr>
  </w:p>
  <w:p w14:paraId="5B2D5381" w14:textId="77777777" w:rsidR="005809C6" w:rsidRPr="000661EE" w:rsidRDefault="005809C6" w:rsidP="000661EE">
    <w:pPr>
      <w:spacing w:after="0"/>
      <w:ind w:left="5940" w:right="98"/>
      <w:jc w:val="right"/>
      <w:rPr>
        <w:rFonts w:cs="Lucida Sans Unicode"/>
        <w:bCs/>
        <w:spacing w:val="-3"/>
        <w:sz w:val="18"/>
        <w:lang w:val="fi-FI" w:eastAsia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779"/>
    <w:multiLevelType w:val="hybridMultilevel"/>
    <w:tmpl w:val="6F14E322"/>
    <w:lvl w:ilvl="0" w:tplc="4DD8E82C">
      <w:start w:val="1"/>
      <w:numFmt w:val="decimal"/>
      <w:pStyle w:val="alaotsikko1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367"/>
    <w:multiLevelType w:val="hybridMultilevel"/>
    <w:tmpl w:val="873EEE5A"/>
    <w:styleLink w:val="Tuotutyyli2"/>
    <w:lvl w:ilvl="0" w:tplc="A698A20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091F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5821F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E6E9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E646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C8A1A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6706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8E8E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5AB2E4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B274D4"/>
    <w:multiLevelType w:val="hybridMultilevel"/>
    <w:tmpl w:val="873EEE5A"/>
    <w:numStyleLink w:val="Tuotutyyli2"/>
  </w:abstractNum>
  <w:abstractNum w:abstractNumId="3" w15:restartNumberingAfterBreak="0">
    <w:nsid w:val="274829CE"/>
    <w:multiLevelType w:val="hybridMultilevel"/>
    <w:tmpl w:val="F13ACB16"/>
    <w:lvl w:ilvl="0" w:tplc="D96C7F1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77D28"/>
    <w:multiLevelType w:val="hybridMultilevel"/>
    <w:tmpl w:val="BFD4A026"/>
    <w:lvl w:ilvl="0" w:tplc="3980371E">
      <w:start w:val="1"/>
      <w:numFmt w:val="decimal"/>
      <w:pStyle w:val="alaotsikko2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429A"/>
    <w:multiLevelType w:val="hybridMultilevel"/>
    <w:tmpl w:val="B8784FC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4D23D5"/>
    <w:multiLevelType w:val="hybridMultilevel"/>
    <w:tmpl w:val="95FA2C6A"/>
    <w:lvl w:ilvl="0" w:tplc="C00AE91C">
      <w:start w:val="1"/>
      <w:numFmt w:val="decimal"/>
      <w:pStyle w:val="alaotsikko3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6529E"/>
    <w:multiLevelType w:val="hybridMultilevel"/>
    <w:tmpl w:val="5756051A"/>
    <w:lvl w:ilvl="0" w:tplc="344A61BA">
      <w:start w:val="1"/>
      <w:numFmt w:val="decimal"/>
      <w:pStyle w:val="potsikkonumeroitu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E5EFA"/>
    <w:multiLevelType w:val="hybridMultilevel"/>
    <w:tmpl w:val="DF3C885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C6"/>
    <w:rsid w:val="00004156"/>
    <w:rsid w:val="0003521B"/>
    <w:rsid w:val="000661EE"/>
    <w:rsid w:val="000D4F36"/>
    <w:rsid w:val="000E0C36"/>
    <w:rsid w:val="00124A22"/>
    <w:rsid w:val="001B1F38"/>
    <w:rsid w:val="00202004"/>
    <w:rsid w:val="0026238A"/>
    <w:rsid w:val="002E3EB9"/>
    <w:rsid w:val="0031655D"/>
    <w:rsid w:val="0036698F"/>
    <w:rsid w:val="00370D03"/>
    <w:rsid w:val="00380559"/>
    <w:rsid w:val="003C0947"/>
    <w:rsid w:val="003E5E9A"/>
    <w:rsid w:val="003F1920"/>
    <w:rsid w:val="00412D93"/>
    <w:rsid w:val="00412DAD"/>
    <w:rsid w:val="0044573E"/>
    <w:rsid w:val="004E11ED"/>
    <w:rsid w:val="004E2E52"/>
    <w:rsid w:val="004F39DF"/>
    <w:rsid w:val="00520A89"/>
    <w:rsid w:val="00555AD7"/>
    <w:rsid w:val="00563973"/>
    <w:rsid w:val="005809C6"/>
    <w:rsid w:val="00587D39"/>
    <w:rsid w:val="005B3D27"/>
    <w:rsid w:val="005F1AC4"/>
    <w:rsid w:val="00630017"/>
    <w:rsid w:val="00661EBB"/>
    <w:rsid w:val="006C36B8"/>
    <w:rsid w:val="00716429"/>
    <w:rsid w:val="00725518"/>
    <w:rsid w:val="00730F9B"/>
    <w:rsid w:val="0078063A"/>
    <w:rsid w:val="007C1D27"/>
    <w:rsid w:val="007D7784"/>
    <w:rsid w:val="007E03C6"/>
    <w:rsid w:val="008A4AE9"/>
    <w:rsid w:val="00951083"/>
    <w:rsid w:val="00A32E69"/>
    <w:rsid w:val="00A5361D"/>
    <w:rsid w:val="00A63A6F"/>
    <w:rsid w:val="00B47183"/>
    <w:rsid w:val="00BD1FDE"/>
    <w:rsid w:val="00BD20B3"/>
    <w:rsid w:val="00C01916"/>
    <w:rsid w:val="00C60A4D"/>
    <w:rsid w:val="00CE15E5"/>
    <w:rsid w:val="00D43EBF"/>
    <w:rsid w:val="00D9460A"/>
    <w:rsid w:val="00DA3B18"/>
    <w:rsid w:val="00DC7B1F"/>
    <w:rsid w:val="00E03348"/>
    <w:rsid w:val="00E6051A"/>
    <w:rsid w:val="00E96B56"/>
    <w:rsid w:val="00E97BCD"/>
    <w:rsid w:val="00F46AE2"/>
    <w:rsid w:val="00F53729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F516C7C"/>
  <w15:chartTrackingRefBased/>
  <w15:docId w15:val="{D32D17FE-6316-4F73-AFA8-DDC6FB45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27"/>
    <w:pPr>
      <w:spacing w:after="80"/>
      <w:jc w:val="both"/>
    </w:pPr>
    <w:rPr>
      <w:rFonts w:ascii="Montserrat Light" w:hAnsi="Montserrat Light"/>
      <w:sz w:val="24"/>
    </w:rPr>
  </w:style>
  <w:style w:type="paragraph" w:styleId="Heading1">
    <w:name w:val="heading 1"/>
    <w:aliases w:val="paaotsikko"/>
    <w:basedOn w:val="Normal"/>
    <w:next w:val="Normal"/>
    <w:link w:val="Heading1Char"/>
    <w:uiPriority w:val="9"/>
    <w:rsid w:val="0063001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paaotsikko numeroitu"/>
    <w:basedOn w:val="Normal"/>
    <w:next w:val="Normal"/>
    <w:link w:val="Heading2Char"/>
    <w:uiPriority w:val="9"/>
    <w:unhideWhenUsed/>
    <w:rsid w:val="002E3EB9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E3EB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9C6"/>
  </w:style>
  <w:style w:type="paragraph" w:styleId="Footer">
    <w:name w:val="footer"/>
    <w:basedOn w:val="Normal"/>
    <w:link w:val="FooterChar"/>
    <w:uiPriority w:val="99"/>
    <w:unhideWhenUsed/>
    <w:rsid w:val="005809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9C6"/>
  </w:style>
  <w:style w:type="paragraph" w:customStyle="1" w:styleId="ylatunniste">
    <w:name w:val="ylatunniste"/>
    <w:link w:val="ylatunnisteChar"/>
    <w:qFormat/>
    <w:rsid w:val="00412D93"/>
    <w:pPr>
      <w:spacing w:after="0" w:line="240" w:lineRule="auto"/>
      <w:jc w:val="right"/>
    </w:pPr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character" w:customStyle="1" w:styleId="ylatunnisteChar">
    <w:name w:val="ylatunniste Char"/>
    <w:basedOn w:val="DefaultParagraphFont"/>
    <w:link w:val="ylatunniste"/>
    <w:rsid w:val="00412D93"/>
    <w:rPr>
      <w:rFonts w:ascii="Montserrat Medium" w:eastAsia="Times New Roman" w:hAnsi="Montserrat Medium" w:cs="Lucida Sans Unicode"/>
      <w:bCs/>
      <w:spacing w:val="-3"/>
      <w:sz w:val="18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rsid w:val="002E3E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EB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2E3EB9"/>
    <w:rPr>
      <w:b/>
      <w:bCs/>
    </w:rPr>
  </w:style>
  <w:style w:type="character" w:styleId="IntenseEmphasis">
    <w:name w:val="Intense Emphasis"/>
    <w:basedOn w:val="DefaultParagraphFont"/>
    <w:uiPriority w:val="21"/>
    <w:rsid w:val="002E3EB9"/>
    <w:rPr>
      <w:i/>
      <w:iCs/>
      <w:color w:val="4F81BD" w:themeColor="accent1"/>
    </w:rPr>
  </w:style>
  <w:style w:type="paragraph" w:styleId="NoSpacing">
    <w:name w:val="No Spacing"/>
    <w:uiPriority w:val="1"/>
    <w:rsid w:val="002E3EB9"/>
    <w:pPr>
      <w:spacing w:after="0" w:line="240" w:lineRule="auto"/>
    </w:pPr>
    <w:rPr>
      <w:rFonts w:ascii="Heuristica" w:hAnsi="Heuristica"/>
    </w:rPr>
  </w:style>
  <w:style w:type="character" w:customStyle="1" w:styleId="Heading1Char">
    <w:name w:val="Heading 1 Char"/>
    <w:aliases w:val="paaotsikko Char"/>
    <w:basedOn w:val="DefaultParagraphFont"/>
    <w:link w:val="Heading1"/>
    <w:uiPriority w:val="9"/>
    <w:rsid w:val="00630017"/>
    <w:rPr>
      <w:rFonts w:ascii="Heuristica" w:eastAsiaTheme="majorEastAsia" w:hAnsi="Heuristica" w:cstheme="majorBidi"/>
      <w:b/>
      <w:sz w:val="24"/>
      <w:szCs w:val="32"/>
    </w:rPr>
  </w:style>
  <w:style w:type="character" w:customStyle="1" w:styleId="Heading2Char">
    <w:name w:val="Heading 2 Char"/>
    <w:aliases w:val="paaotsikko numeroitu Char"/>
    <w:basedOn w:val="DefaultParagraphFont"/>
    <w:link w:val="Heading2"/>
    <w:uiPriority w:val="9"/>
    <w:rsid w:val="002E3EB9"/>
    <w:rPr>
      <w:rFonts w:ascii="Heuristica" w:eastAsiaTheme="majorEastAsia" w:hAnsi="Heuristic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2E3E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tsikko">
    <w:name w:val="pääotsikko"/>
    <w:link w:val="potsikkoChar"/>
    <w:qFormat/>
    <w:rsid w:val="00412D93"/>
    <w:rPr>
      <w:rFonts w:ascii="Montserrat ExtraBold" w:hAnsi="Montserrat ExtraBold"/>
      <w:b/>
      <w:sz w:val="32"/>
    </w:rPr>
  </w:style>
  <w:style w:type="paragraph" w:customStyle="1" w:styleId="potsikkonumeroitu">
    <w:name w:val="pääotsikko numeroitu"/>
    <w:basedOn w:val="potsikko"/>
    <w:link w:val="potsikkonumeroituChar"/>
    <w:qFormat/>
    <w:rsid w:val="00630017"/>
    <w:pPr>
      <w:numPr>
        <w:numId w:val="2"/>
      </w:numPr>
    </w:pPr>
  </w:style>
  <w:style w:type="character" w:customStyle="1" w:styleId="potsikkoChar">
    <w:name w:val="pääotsikko Char"/>
    <w:basedOn w:val="DefaultParagraphFont"/>
    <w:link w:val="potsikko"/>
    <w:rsid w:val="00412D93"/>
    <w:rPr>
      <w:rFonts w:ascii="Montserrat ExtraBold" w:hAnsi="Montserrat ExtraBold"/>
      <w:b/>
      <w:sz w:val="32"/>
    </w:rPr>
  </w:style>
  <w:style w:type="paragraph" w:customStyle="1" w:styleId="alaotsikko1">
    <w:name w:val="alaotsikko 1"/>
    <w:basedOn w:val="potsikkonumeroitu"/>
    <w:link w:val="alaotsikko1Char"/>
    <w:qFormat/>
    <w:rsid w:val="00630017"/>
    <w:pPr>
      <w:numPr>
        <w:numId w:val="0"/>
      </w:numPr>
    </w:pPr>
    <w:rPr>
      <w:sz w:val="24"/>
    </w:rPr>
  </w:style>
  <w:style w:type="character" w:customStyle="1" w:styleId="potsikkonumeroituChar">
    <w:name w:val="pääotsikko numeroitu Char"/>
    <w:basedOn w:val="potsikkoChar"/>
    <w:link w:val="potsikkonumeroitu"/>
    <w:rsid w:val="00630017"/>
    <w:rPr>
      <w:rFonts w:ascii="Heuristica" w:hAnsi="Heuristica"/>
      <w:b/>
      <w:sz w:val="28"/>
    </w:rPr>
  </w:style>
  <w:style w:type="paragraph" w:customStyle="1" w:styleId="alaotsikko1numeroitu">
    <w:name w:val="alaotsikko 1 numeroitu"/>
    <w:basedOn w:val="alaotsikko1"/>
    <w:link w:val="alaotsikko1numeroituChar"/>
    <w:qFormat/>
    <w:rsid w:val="00630017"/>
    <w:pPr>
      <w:numPr>
        <w:numId w:val="3"/>
      </w:numPr>
    </w:pPr>
  </w:style>
  <w:style w:type="character" w:customStyle="1" w:styleId="alaotsikko1Char">
    <w:name w:val="alaotsikko 1 Char"/>
    <w:basedOn w:val="potsikkonumeroituChar"/>
    <w:link w:val="alaotsikko1"/>
    <w:rsid w:val="00630017"/>
    <w:rPr>
      <w:rFonts w:ascii="Heuristica" w:hAnsi="Heuristica"/>
      <w:b/>
      <w:sz w:val="24"/>
    </w:rPr>
  </w:style>
  <w:style w:type="paragraph" w:customStyle="1" w:styleId="alaotsikko2">
    <w:name w:val="alaotsikko 2"/>
    <w:basedOn w:val="alaotsikko1numeroitu"/>
    <w:link w:val="alaotsikko2Char"/>
    <w:qFormat/>
    <w:rsid w:val="00630017"/>
    <w:pPr>
      <w:numPr>
        <w:numId w:val="0"/>
      </w:numPr>
    </w:pPr>
    <w:rPr>
      <w:sz w:val="22"/>
    </w:rPr>
  </w:style>
  <w:style w:type="character" w:customStyle="1" w:styleId="alaotsikko1numeroituChar">
    <w:name w:val="alaotsikko 1 numeroitu Char"/>
    <w:basedOn w:val="alaotsikko1Char"/>
    <w:link w:val="alaotsikko1numeroitu"/>
    <w:rsid w:val="00630017"/>
    <w:rPr>
      <w:rFonts w:ascii="Heuristica" w:hAnsi="Heuristica"/>
      <w:b/>
      <w:sz w:val="24"/>
    </w:rPr>
  </w:style>
  <w:style w:type="paragraph" w:customStyle="1" w:styleId="alaotsikko2numeroitu">
    <w:name w:val="alaotsikko 2 numeroitu"/>
    <w:basedOn w:val="alaotsikko2"/>
    <w:link w:val="alaotsikko2numeroituChar"/>
    <w:qFormat/>
    <w:rsid w:val="00630017"/>
    <w:pPr>
      <w:numPr>
        <w:numId w:val="4"/>
      </w:numPr>
    </w:pPr>
  </w:style>
  <w:style w:type="character" w:customStyle="1" w:styleId="alaotsikko2Char">
    <w:name w:val="alaotsikko 2 Char"/>
    <w:basedOn w:val="alaotsikko1numeroituChar"/>
    <w:link w:val="alaotsikko2"/>
    <w:rsid w:val="00630017"/>
    <w:rPr>
      <w:rFonts w:ascii="Heuristica" w:hAnsi="Heuristica"/>
      <w:b/>
      <w:sz w:val="24"/>
    </w:rPr>
  </w:style>
  <w:style w:type="paragraph" w:customStyle="1" w:styleId="alaotsikko3">
    <w:name w:val="alaotsikko 3"/>
    <w:basedOn w:val="alaotsikko2numeroitu"/>
    <w:link w:val="alaotsikko3Char"/>
    <w:qFormat/>
    <w:rsid w:val="004F39DF"/>
    <w:pPr>
      <w:numPr>
        <w:numId w:val="0"/>
      </w:numPr>
    </w:pPr>
    <w:rPr>
      <w:i/>
    </w:rPr>
  </w:style>
  <w:style w:type="character" w:customStyle="1" w:styleId="alaotsikko2numeroituChar">
    <w:name w:val="alaotsikko 2 numeroitu Char"/>
    <w:basedOn w:val="alaotsikko2Char"/>
    <w:link w:val="alaotsikko2numeroitu"/>
    <w:rsid w:val="00630017"/>
    <w:rPr>
      <w:rFonts w:ascii="Heuristica" w:hAnsi="Heuristica"/>
      <w:b/>
      <w:sz w:val="24"/>
    </w:rPr>
  </w:style>
  <w:style w:type="paragraph" w:customStyle="1" w:styleId="alaotsikko3numeroitu">
    <w:name w:val="alaotsikko 3 numeroitu"/>
    <w:basedOn w:val="alaotsikko3"/>
    <w:link w:val="alaotsikko3numeroituChar"/>
    <w:qFormat/>
    <w:rsid w:val="004F39DF"/>
    <w:pPr>
      <w:numPr>
        <w:numId w:val="5"/>
      </w:numPr>
    </w:pPr>
  </w:style>
  <w:style w:type="character" w:customStyle="1" w:styleId="alaotsikko3Char">
    <w:name w:val="alaotsikko 3 Char"/>
    <w:basedOn w:val="alaotsikko2numeroituChar"/>
    <w:link w:val="alaotsikko3"/>
    <w:rsid w:val="004F39DF"/>
    <w:rPr>
      <w:rFonts w:ascii="Heuristica" w:hAnsi="Heuristica"/>
      <w:b/>
      <w:i/>
      <w:sz w:val="24"/>
    </w:rPr>
  </w:style>
  <w:style w:type="character" w:customStyle="1" w:styleId="alaotsikko3numeroituChar">
    <w:name w:val="alaotsikko 3 numeroitu Char"/>
    <w:basedOn w:val="alaotsikko3Char"/>
    <w:link w:val="alaotsikko3numeroitu"/>
    <w:rsid w:val="004F39DF"/>
    <w:rPr>
      <w:rFonts w:ascii="Heuristica" w:hAnsi="Heuristica"/>
      <w:b/>
      <w:i/>
      <w:sz w:val="24"/>
    </w:rPr>
  </w:style>
  <w:style w:type="character" w:customStyle="1" w:styleId="leipatekstiChar">
    <w:name w:val="leipateksti Char"/>
    <w:link w:val="leipateksti"/>
    <w:locked/>
    <w:rsid w:val="007D7784"/>
    <w:rPr>
      <w:rFonts w:ascii="Heuristica" w:eastAsia="Times New Roman" w:hAnsi="Heuristica" w:cs="Times New Roman"/>
      <w:lang w:val="fi-FI" w:eastAsia="fi-FI"/>
    </w:rPr>
  </w:style>
  <w:style w:type="paragraph" w:customStyle="1" w:styleId="leipateksti">
    <w:name w:val="leipateksti"/>
    <w:link w:val="leipatekstiChar"/>
    <w:qFormat/>
    <w:rsid w:val="007D7784"/>
    <w:pPr>
      <w:spacing w:after="0" w:line="240" w:lineRule="auto"/>
      <w:ind w:left="1418" w:hanging="1418"/>
    </w:pPr>
    <w:rPr>
      <w:rFonts w:ascii="Heuristica" w:eastAsia="Times New Roman" w:hAnsi="Heuristica" w:cs="Times New Roman"/>
      <w:lang w:val="fi-FI" w:eastAsia="fi-FI"/>
    </w:rPr>
  </w:style>
  <w:style w:type="paragraph" w:styleId="ListParagraph">
    <w:name w:val="List Paragraph"/>
    <w:basedOn w:val="Normal"/>
    <w:uiPriority w:val="34"/>
    <w:qFormat/>
    <w:rsid w:val="00DC7B1F"/>
    <w:pPr>
      <w:ind w:left="720"/>
      <w:contextualSpacing/>
    </w:pPr>
  </w:style>
  <w:style w:type="numbering" w:customStyle="1" w:styleId="Tuotutyyli2">
    <w:name w:val="Tuotu tyyli: 2"/>
    <w:rsid w:val="00CE15E5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Turun yliopisto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Pessi</dc:creator>
  <cp:keywords/>
  <dc:description/>
  <cp:lastModifiedBy>Iiris Taubert</cp:lastModifiedBy>
  <cp:revision>2</cp:revision>
  <cp:lastPrinted>2024-09-04T11:41:00Z</cp:lastPrinted>
  <dcterms:created xsi:type="dcterms:W3CDTF">2024-10-21T13:30:00Z</dcterms:created>
  <dcterms:modified xsi:type="dcterms:W3CDTF">2024-10-21T13:30:00Z</dcterms:modified>
</cp:coreProperties>
</file>